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Hvor langt vil du gå for børnene?</w:t>
      </w:r>
    </w:p>
    <w:p w:rsidR="00000000" w:rsidDel="00000000" w:rsidP="00000000" w:rsidRDefault="00000000" w:rsidRPr="00000000" w14:paraId="00000002">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Dette er en</w:t>
      </w:r>
      <w:r w:rsidDel="00000000" w:rsidR="00000000" w:rsidRPr="00000000">
        <w:rPr>
          <w:rFonts w:ascii="Calibri" w:cs="Calibri" w:eastAsia="Calibri" w:hAnsi="Calibri"/>
          <w:rtl w:val="0"/>
        </w:rPr>
        <w:t xml:space="preserve"> invitation fra Forældrebe</w:t>
      </w:r>
      <w:r w:rsidDel="00000000" w:rsidR="00000000" w:rsidRPr="00000000">
        <w:rPr>
          <w:rFonts w:ascii="Calibri" w:cs="Calibri" w:eastAsia="Calibri" w:hAnsi="Calibri"/>
          <w:rtl w:val="0"/>
        </w:rPr>
        <w:t xml:space="preserve">vægelsen </w:t>
      </w:r>
      <w:r w:rsidDel="00000000" w:rsidR="00000000" w:rsidRPr="00000000">
        <w:rPr>
          <w:rFonts w:ascii="Calibri" w:cs="Calibri" w:eastAsia="Calibri" w:hAnsi="Calibri"/>
          <w:sz w:val="26"/>
          <w:szCs w:val="26"/>
          <w:rtl w:val="0"/>
        </w:rPr>
        <w:t xml:space="preserve">#HvorErDerEnVoksen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til deltagelse i Børnenes Uge som starter i dag, mandag d. 31/5 inde på vores </w:t>
      </w:r>
      <w:hyperlink r:id="rId6">
        <w:r w:rsidDel="00000000" w:rsidR="00000000" w:rsidRPr="00000000">
          <w:rPr>
            <w:rFonts w:ascii="Calibri" w:cs="Calibri" w:eastAsia="Calibri" w:hAnsi="Calibri"/>
            <w:color w:val="1155cc"/>
            <w:u w:val="single"/>
            <w:rtl w:val="0"/>
          </w:rPr>
          <w:t xml:space="preserve">Facebook-side </w:t>
        </w:r>
      </w:hyperlink>
      <w:r w:rsidDel="00000000" w:rsidR="00000000" w:rsidRPr="00000000">
        <w:rPr>
          <w:rFonts w:ascii="Calibri" w:cs="Calibri" w:eastAsia="Calibri" w:hAnsi="Calibri"/>
          <w:rtl w:val="0"/>
        </w:rPr>
        <w:t xml:space="preserve">og at gå med søndag d.6/6 til </w:t>
      </w:r>
      <w:hyperlink r:id="rId7">
        <w:r w:rsidDel="00000000" w:rsidR="00000000" w:rsidRPr="00000000">
          <w:rPr>
            <w:rFonts w:ascii="Calibri" w:cs="Calibri" w:eastAsia="Calibri" w:hAnsi="Calibri"/>
            <w:color w:val="1155cc"/>
            <w:u w:val="single"/>
            <w:rtl w:val="0"/>
          </w:rPr>
          <w:t xml:space="preserve">Hvor langt vil du gå for børnene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3">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Kære folkevalgte byråds- eller bestyrelsesmedlem</w:t>
        <w:br w:type="textWrapping"/>
        <w:t xml:space="preserve">Kære kandidat til Kommunalvalg 2021</w:t>
      </w:r>
    </w:p>
    <w:p w:rsidR="00000000" w:rsidDel="00000000" w:rsidP="00000000" w:rsidRDefault="00000000" w:rsidRPr="00000000" w14:paraId="00000004">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Fra Forældrebevægelsen sender vi dig hermed denne hilsen og invitation, fordi du som nuværende eller kommende folkevalgt har indflydelse på en sag, der ligger os forældre meget nært: Vores børns hverdag og trivsel i daginstitutioner i kommunen. Vi vil gerne, allerhelst sammen med dig, gå forrest for at sikre indflydelse på kommunens lokalpolitiske prioriteringer, som skaber rammerne og dermed vilkårene for vores børns hverdag. Helt specifikt, vi vil have hævet andelen af pædagogisk personale i børnenes vuggestuer og børnehaver – skabe minimumsnormeringer i børnehøjde.</w:t>
      </w:r>
    </w:p>
    <w:p w:rsidR="00000000" w:rsidDel="00000000" w:rsidP="00000000" w:rsidRDefault="00000000" w:rsidRPr="00000000" w14:paraId="00000005">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 denne uge håber vi at sætte fokus på netop nødvendigheden af, at landets kommuner prioriterer det vi kalder </w:t>
      </w:r>
      <w:r w:rsidDel="00000000" w:rsidR="00000000" w:rsidRPr="00000000">
        <w:rPr>
          <w:rFonts w:ascii="Calibri" w:cs="Calibri" w:eastAsia="Calibri" w:hAnsi="Calibri"/>
          <w:b w:val="1"/>
          <w:i w:val="1"/>
          <w:rtl w:val="0"/>
        </w:rPr>
        <w:t xml:space="preserve">minimumsnormeringer i børnehøjde</w:t>
      </w:r>
      <w:r w:rsidDel="00000000" w:rsidR="00000000" w:rsidRPr="00000000">
        <w:rPr>
          <w:rFonts w:ascii="Calibri" w:cs="Calibri" w:eastAsia="Calibri" w:hAnsi="Calibri"/>
          <w:rtl w:val="0"/>
        </w:rPr>
        <w:t xml:space="preserve">. Med denne betegnelse ønsker vi at distancere os fra de nuværende tal, som dominerer debatten – tal som er baseret på opgørelser fra Danmarks Statistik og som vi kalder for papirnormeringer. </w:t>
      </w:r>
    </w:p>
    <w:p w:rsidR="00000000" w:rsidDel="00000000" w:rsidP="00000000" w:rsidRDefault="00000000" w:rsidRPr="00000000" w14:paraId="00000006">
      <w:pPr>
        <w:spacing w:after="240" w:before="240"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Papirsnormeringer angiver 1:3/1:6 på papiret, men ikke hvor mange voksne der reelt, i praksis, er sammen børnene på gul stue. </w:t>
      </w:r>
    </w:p>
    <w:p w:rsidR="00000000" w:rsidDel="00000000" w:rsidP="00000000" w:rsidRDefault="00000000" w:rsidRPr="00000000" w14:paraId="00000007">
      <w:pPr>
        <w:spacing w:after="240" w:before="240" w:line="276" w:lineRule="auto"/>
        <w:jc w:val="left"/>
        <w:rPr>
          <w:rFonts w:ascii="Calibri" w:cs="Calibri" w:eastAsia="Calibri" w:hAnsi="Calibri"/>
        </w:rPr>
      </w:pPr>
      <w:r w:rsidDel="00000000" w:rsidR="00000000" w:rsidRPr="00000000">
        <w:rPr>
          <w:rFonts w:ascii="Calibri" w:cs="Calibri" w:eastAsia="Calibri" w:hAnsi="Calibri"/>
          <w:rtl w:val="0"/>
        </w:rPr>
        <w:t xml:space="preserve">Minimumsnormeringer fra Danmarks Statistik skjuler sig ikke bare bag et gennemsnit for hele kommunen, men inkluderer også ledere, administrativt/praktisk personale, ferie, sygemeldte medarbejdere, personale på kursus mv. Tallene siger med andre ord ikke noget om vores børns virkelighed– de ser i bedste fald blot pæne ud på papiret.</w:t>
      </w:r>
    </w:p>
    <w:p w:rsidR="00000000" w:rsidDel="00000000" w:rsidP="00000000" w:rsidRDefault="00000000" w:rsidRPr="00000000" w14:paraId="0000000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Vi ønsker, at der kommer mere gennemsigtighed på området. Forældre bør kende </w:t>
      </w:r>
      <w:r w:rsidDel="00000000" w:rsidR="00000000" w:rsidRPr="00000000">
        <w:rPr>
          <w:rFonts w:ascii="Calibri" w:cs="Calibri" w:eastAsia="Calibri" w:hAnsi="Calibri"/>
          <w:b w:val="1"/>
          <w:rtl w:val="0"/>
        </w:rPr>
        <w:t xml:space="preserve">de reelle normeringer</w:t>
      </w:r>
      <w:r w:rsidDel="00000000" w:rsidR="00000000" w:rsidRPr="00000000">
        <w:rPr>
          <w:rFonts w:ascii="Calibri" w:cs="Calibri" w:eastAsia="Calibri" w:hAnsi="Calibri"/>
          <w:rtl w:val="0"/>
        </w:rPr>
        <w:t xml:space="preserve"> - altså en afspejling af den virkelighed vores børn reelt mødes af, når vi hver dag afleverer dem for selv at passe vores arbejde. De reelle normeringer skal opgøres som den tid, pædagogisk personale er sammen med børnene på den enkelte institution. På det grundlag, kan vi have en dialog om, hvilke ressourcer der er nødvendige, for at give alle børn nærvær, omsorg og udviklende øjeblikke - som de har ret til. Normeringerne skal gøre en forskel for vores børn og ikke kun se godt ud på papiret.</w:t>
      </w:r>
    </w:p>
    <w:p w:rsidR="00000000" w:rsidDel="00000000" w:rsidP="00000000" w:rsidRDefault="00000000" w:rsidRPr="00000000" w14:paraId="00000009">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Den statslige aftale om minimumsnormeringer var banebrydende ovenpå mange årtiers besparelser på daginstitutionsområdet. Landsdækkende forældreprotester resulterede i en lov på området, men gav også kun papirnormeringer. Disse implementeres ved lov i efteråret 2021 og skal være fuldt indfaset i 2024. Men landets kommuner har også et ansvar og burde have politiske ambitioner på daginstitutionsområdet.</w:t>
      </w:r>
    </w:p>
    <w:p w:rsidR="00000000" w:rsidDel="00000000" w:rsidP="00000000" w:rsidRDefault="00000000" w:rsidRPr="00000000" w14:paraId="0000000A">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Det er her du kommer ind i billedet, fordi du gennem din position, har mulighed for at være børnenes stemme og medvirke aktivt til at skabe tiltrængte forandringer, der kan mærkes af børnene. Vi håber derfor, at du vil huske ovenstående forskel mellem </w:t>
      </w:r>
      <w:r w:rsidDel="00000000" w:rsidR="00000000" w:rsidRPr="00000000">
        <w:rPr>
          <w:rFonts w:ascii="Calibri" w:cs="Calibri" w:eastAsia="Calibri" w:hAnsi="Calibri"/>
          <w:b w:val="1"/>
          <w:rtl w:val="0"/>
        </w:rPr>
        <w:t xml:space="preserve">reelle normeringer </w:t>
      </w:r>
      <w:r w:rsidDel="00000000" w:rsidR="00000000" w:rsidRPr="00000000">
        <w:rPr>
          <w:rFonts w:ascii="Calibri" w:cs="Calibri" w:eastAsia="Calibri" w:hAnsi="Calibri"/>
          <w:rtl w:val="0"/>
        </w:rPr>
        <w:t xml:space="preserve">og </w:t>
      </w:r>
      <w:r w:rsidDel="00000000" w:rsidR="00000000" w:rsidRPr="00000000">
        <w:rPr>
          <w:rFonts w:ascii="Calibri" w:cs="Calibri" w:eastAsia="Calibri" w:hAnsi="Calibri"/>
          <w:b w:val="1"/>
          <w:rtl w:val="0"/>
        </w:rPr>
        <w:t xml:space="preserve">papirnormeringer </w:t>
      </w:r>
      <w:r w:rsidDel="00000000" w:rsidR="00000000" w:rsidRPr="00000000">
        <w:rPr>
          <w:rFonts w:ascii="Calibri" w:cs="Calibri" w:eastAsia="Calibri" w:hAnsi="Calibri"/>
          <w:rtl w:val="0"/>
        </w:rPr>
        <w:t xml:space="preserve">ved kommende budgetforhandlinger og ved det forestående kommunalvalg. Vi har i den grad behov for stærke lokalpolitiske kræfter, som udviser vilje til at prioritere hverdagen for vores børn og deres pædagogiske personale - så vi selv kan tage på arbejde. </w:t>
      </w:r>
    </w:p>
    <w:p w:rsidR="00000000" w:rsidDel="00000000" w:rsidP="00000000" w:rsidRDefault="00000000" w:rsidRPr="00000000" w14:paraId="0000000B">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Som en del af vores arbejde i Forældrebevægelsen, lancerer vi i denne uge den landsdækkende ”Børnenes Uge” med fakta, afsløringer og en landsdækkende aktion d. 6/6 ”Hvor langt vil du gå for børnene”. Her viser vi i fællesskab (men hver for sig) med gule startnumre på, hvor vigtigt det er at også kommunerne tager ansvar for at skabe ordentlige vilkår for vores børn. </w:t>
      </w:r>
    </w:p>
    <w:p w:rsidR="00000000" w:rsidDel="00000000" w:rsidP="00000000" w:rsidRDefault="00000000" w:rsidRPr="00000000" w14:paraId="0000000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Derfor, vil vi gerne invitere dig med på en gåtur for børnene i vores kommune og dermed være med til at signalere, hvor langt du er villig til at gå med os i kampen for bedre normeringer i daginstitutionerne.</w:t>
      </w:r>
    </w:p>
    <w:p w:rsidR="00000000" w:rsidDel="00000000" w:rsidP="00000000" w:rsidRDefault="00000000" w:rsidRPr="00000000" w14:paraId="0000000D">
      <w:pPr>
        <w:spacing w:after="240" w:before="240" w:line="276"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Du finder de nærmere praktiske oplysninger om eventet og køber et startnummer, her:</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https://hvorerderenvoksen.dk/aktioner/boernenes-uge-22/</w:t>
        </w:r>
      </w:hyperlink>
      <w:r w:rsidDel="00000000" w:rsidR="00000000" w:rsidRPr="00000000">
        <w:rPr>
          <w:rtl w:val="0"/>
        </w:rPr>
      </w:r>
    </w:p>
    <w:p w:rsidR="00000000" w:rsidDel="00000000" w:rsidP="00000000" w:rsidRDefault="00000000" w:rsidRPr="00000000" w14:paraId="0000000E">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Vi håber på din deltagelse og på muligheden for et godt fremtidigt samarbejde.</w:t>
      </w:r>
    </w:p>
    <w:p w:rsidR="00000000" w:rsidDel="00000000" w:rsidP="00000000" w:rsidRDefault="00000000" w:rsidRPr="00000000" w14:paraId="0000000F">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Mange gule hilsner,</w:t>
      </w:r>
    </w:p>
    <w:p w:rsidR="00000000" w:rsidDel="00000000" w:rsidP="00000000" w:rsidRDefault="00000000" w:rsidRPr="00000000" w14:paraId="00000010">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Den lokale Forældrebevægelse #Hvorerderenvoksen</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rFonts w:ascii="Calibri" w:cs="Calibri" w:eastAsia="Calibri" w:hAnsi="Calibri"/>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168244</wp:posOffset>
          </wp:positionV>
          <wp:extent cx="661988" cy="6619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1988" cy="661988"/>
                  </a:xfrm>
                  <a:prstGeom prst="rect"/>
                  <a:ln/>
                </pic:spPr>
              </pic:pic>
            </a:graphicData>
          </a:graphic>
        </wp:anchor>
      </w:drawing>
    </w:r>
  </w:p>
  <w:p w:rsidR="00000000" w:rsidDel="00000000" w:rsidP="00000000" w:rsidRDefault="00000000" w:rsidRPr="00000000" w14:paraId="00000013">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Forældrebevægelsen #HvorErDerEnVoksen kæmper for minimumsnormeringer i børnehøjde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hvorerderenvoksen.dk/aktioner/boernenes-uge-22/" TargetMode="External"/><Relationship Id="rId5" Type="http://schemas.openxmlformats.org/officeDocument/2006/relationships/styles" Target="styles.xml"/><Relationship Id="rId6" Type="http://schemas.openxmlformats.org/officeDocument/2006/relationships/hyperlink" Target="https://www.facebook.com/hvorerderenvoksen" TargetMode="External"/><Relationship Id="rId7" Type="http://schemas.openxmlformats.org/officeDocument/2006/relationships/hyperlink" Target="https://fb.me/e/1IRTeODL8" TargetMode="External"/><Relationship Id="rId8" Type="http://schemas.openxmlformats.org/officeDocument/2006/relationships/hyperlink" Target="https://hvorerderenvoksen.dk/aktioner/boernenes-uge-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